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46D5E" w14:textId="040FCA38" w:rsidR="00CD3363" w:rsidRDefault="00CD3363" w:rsidP="00CD3363">
      <w:pPr>
        <w:pStyle w:val="Heading1"/>
      </w:pPr>
      <w:r>
        <w:t>Proposal for PAID IME Collaboration</w:t>
      </w:r>
    </w:p>
    <w:p w14:paraId="79949679" w14:textId="77777777" w:rsidR="004F6A53" w:rsidRDefault="004F6A53" w:rsidP="00CD3363">
      <w:pPr>
        <w:pStyle w:val="Heading2"/>
      </w:pPr>
      <w:r>
        <w:t xml:space="preserve">Science Team </w:t>
      </w:r>
    </w:p>
    <w:p w14:paraId="45E8EB65" w14:textId="77777777" w:rsidR="006F5588" w:rsidRPr="006F5588" w:rsidRDefault="006F5588" w:rsidP="006F55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CD3363" w14:paraId="574EB4C8" w14:textId="77777777" w:rsidTr="00F35716">
        <w:trPr>
          <w:trHeight w:val="315"/>
        </w:trPr>
        <w:tc>
          <w:tcPr>
            <w:tcW w:w="3078" w:type="dxa"/>
          </w:tcPr>
          <w:p w14:paraId="545D8C4D" w14:textId="77777777" w:rsidR="00CD3363" w:rsidRPr="009F1C07" w:rsidRDefault="00CD3363">
            <w:pPr>
              <w:rPr>
                <w:rFonts w:ascii="Calibri" w:hAnsi="Calibri"/>
                <w:sz w:val="20"/>
                <w:szCs w:val="20"/>
              </w:rPr>
            </w:pPr>
            <w:r w:rsidRPr="009F1C07">
              <w:rPr>
                <w:rFonts w:ascii="Calibri" w:hAnsi="Calibri"/>
                <w:sz w:val="20"/>
                <w:szCs w:val="20"/>
              </w:rPr>
              <w:t>PI Name:</w:t>
            </w:r>
          </w:p>
        </w:tc>
        <w:tc>
          <w:tcPr>
            <w:tcW w:w="5778" w:type="dxa"/>
            <w:vAlign w:val="bottom"/>
          </w:tcPr>
          <w:p w14:paraId="23DC58FD" w14:textId="11D13196" w:rsidR="00CD3363" w:rsidRPr="009F1C07" w:rsidRDefault="00CD33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D3363" w14:paraId="19EBC37F" w14:textId="77777777" w:rsidTr="00F35716">
        <w:trPr>
          <w:trHeight w:val="315"/>
        </w:trPr>
        <w:tc>
          <w:tcPr>
            <w:tcW w:w="3078" w:type="dxa"/>
          </w:tcPr>
          <w:p w14:paraId="017A3274" w14:textId="77777777" w:rsidR="00CD3363" w:rsidRPr="009F1C07" w:rsidRDefault="00CD3363">
            <w:pPr>
              <w:rPr>
                <w:rFonts w:ascii="Calibri" w:hAnsi="Calibri"/>
                <w:sz w:val="20"/>
                <w:szCs w:val="20"/>
              </w:rPr>
            </w:pPr>
            <w:r w:rsidRPr="009F1C07">
              <w:rPr>
                <w:rFonts w:ascii="Calibri" w:hAnsi="Calibri"/>
                <w:sz w:val="20"/>
                <w:szCs w:val="20"/>
              </w:rPr>
              <w:t>PI email:</w:t>
            </w:r>
          </w:p>
        </w:tc>
        <w:tc>
          <w:tcPr>
            <w:tcW w:w="5778" w:type="dxa"/>
            <w:vAlign w:val="bottom"/>
          </w:tcPr>
          <w:p w14:paraId="47EE3ECB" w14:textId="69AFA170" w:rsidR="00CD3363" w:rsidRPr="009F1C07" w:rsidRDefault="00CD33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D3363" w14:paraId="233FF155" w14:textId="77777777" w:rsidTr="009F1C07">
        <w:tc>
          <w:tcPr>
            <w:tcW w:w="3078" w:type="dxa"/>
          </w:tcPr>
          <w:p w14:paraId="04B7A499" w14:textId="77777777" w:rsidR="00CD3363" w:rsidRPr="009F1C07" w:rsidRDefault="00CD3363">
            <w:pPr>
              <w:rPr>
                <w:rFonts w:ascii="Calibri" w:hAnsi="Calibri"/>
                <w:sz w:val="20"/>
                <w:szCs w:val="20"/>
              </w:rPr>
            </w:pPr>
            <w:r w:rsidRPr="009F1C07">
              <w:rPr>
                <w:rFonts w:ascii="Calibri" w:hAnsi="Calibri"/>
                <w:sz w:val="20"/>
                <w:szCs w:val="20"/>
              </w:rPr>
              <w:t xml:space="preserve">Project Contact Name &amp; email: </w:t>
            </w:r>
          </w:p>
          <w:p w14:paraId="143243AC" w14:textId="330B4983" w:rsidR="00CD3363" w:rsidRPr="009F1C07" w:rsidRDefault="00033899">
            <w:pPr>
              <w:rPr>
                <w:rFonts w:ascii="Calibri" w:hAnsi="Calibri"/>
                <w:sz w:val="20"/>
                <w:szCs w:val="20"/>
              </w:rPr>
            </w:pPr>
            <w:r w:rsidRPr="009F1C07">
              <w:rPr>
                <w:rFonts w:ascii="Calibri" w:hAnsi="Calibri"/>
                <w:sz w:val="20"/>
                <w:szCs w:val="20"/>
              </w:rPr>
              <w:t>(I</w:t>
            </w:r>
            <w:r w:rsidR="00CD3363" w:rsidRPr="009F1C07">
              <w:rPr>
                <w:rFonts w:ascii="Calibri" w:hAnsi="Calibri"/>
                <w:sz w:val="20"/>
                <w:szCs w:val="20"/>
              </w:rPr>
              <w:t>f different than PI)</w:t>
            </w:r>
          </w:p>
        </w:tc>
        <w:tc>
          <w:tcPr>
            <w:tcW w:w="5778" w:type="dxa"/>
            <w:vAlign w:val="bottom"/>
          </w:tcPr>
          <w:p w14:paraId="675AD8E7" w14:textId="7284587C" w:rsidR="00CD3363" w:rsidRPr="009F1C07" w:rsidRDefault="00CD336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BE1C097" w14:textId="3DA4BDD5" w:rsidR="004F6A53" w:rsidRDefault="004F6A53">
      <w:pPr>
        <w:rPr>
          <w:rFonts w:asciiTheme="majorHAnsi" w:hAnsiTheme="majorHAnsi"/>
        </w:rPr>
      </w:pPr>
    </w:p>
    <w:p w14:paraId="139B4C19" w14:textId="47C31CB8" w:rsidR="006F5588" w:rsidRDefault="006F5588" w:rsidP="006F5588">
      <w:pPr>
        <w:pStyle w:val="Heading2"/>
      </w:pPr>
      <w:r>
        <w:t>Submission &amp; Approval</w:t>
      </w:r>
    </w:p>
    <w:p w14:paraId="23319D2E" w14:textId="77777777" w:rsidR="006F5588" w:rsidRPr="006F5588" w:rsidRDefault="006F5588" w:rsidP="006F55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6F5588" w:rsidRPr="00516BD3" w14:paraId="5408D34E" w14:textId="77777777" w:rsidTr="00F35716">
        <w:tc>
          <w:tcPr>
            <w:tcW w:w="3078" w:type="dxa"/>
          </w:tcPr>
          <w:p w14:paraId="21EA2755" w14:textId="67AFE1A3" w:rsidR="006F5588" w:rsidRPr="009F1C07" w:rsidRDefault="006F5588" w:rsidP="006F5588">
            <w:pPr>
              <w:rPr>
                <w:rFonts w:ascii="Calibri" w:hAnsi="Calibri"/>
                <w:sz w:val="20"/>
                <w:szCs w:val="20"/>
              </w:rPr>
            </w:pPr>
            <w:r w:rsidRPr="009F1C07">
              <w:rPr>
                <w:rFonts w:ascii="Calibri" w:hAnsi="Calibri"/>
                <w:sz w:val="20"/>
                <w:szCs w:val="20"/>
              </w:rPr>
              <w:t>Date Submitted:</w:t>
            </w:r>
          </w:p>
        </w:tc>
        <w:tc>
          <w:tcPr>
            <w:tcW w:w="5778" w:type="dxa"/>
            <w:vAlign w:val="bottom"/>
          </w:tcPr>
          <w:p w14:paraId="2EF3A4DF" w14:textId="6C6383DC" w:rsidR="006F5588" w:rsidRPr="009F1C07" w:rsidRDefault="006F5588" w:rsidP="006F55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5588" w:rsidRPr="00516BD3" w14:paraId="636298ED" w14:textId="77777777" w:rsidTr="00F35716">
        <w:tc>
          <w:tcPr>
            <w:tcW w:w="3078" w:type="dxa"/>
          </w:tcPr>
          <w:p w14:paraId="719F3E6F" w14:textId="4764B2AB" w:rsidR="006F5588" w:rsidRPr="009F1C07" w:rsidRDefault="006F5588" w:rsidP="00EE67D5">
            <w:pPr>
              <w:rPr>
                <w:rFonts w:ascii="Calibri" w:hAnsi="Calibri"/>
                <w:sz w:val="20"/>
                <w:szCs w:val="20"/>
              </w:rPr>
            </w:pPr>
            <w:r w:rsidRPr="009F1C07">
              <w:rPr>
                <w:rFonts w:ascii="Calibri" w:hAnsi="Calibri"/>
                <w:sz w:val="20"/>
                <w:szCs w:val="20"/>
              </w:rPr>
              <w:t>Date Approved:</w:t>
            </w:r>
          </w:p>
        </w:tc>
        <w:tc>
          <w:tcPr>
            <w:tcW w:w="5778" w:type="dxa"/>
            <w:vAlign w:val="bottom"/>
          </w:tcPr>
          <w:p w14:paraId="052B2622" w14:textId="0F6A6571" w:rsidR="006F5588" w:rsidRPr="009F1C07" w:rsidRDefault="006F5588" w:rsidP="006F558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A372DF0" w14:textId="77777777" w:rsidR="006F5588" w:rsidRPr="00516BD3" w:rsidRDefault="006F5588">
      <w:pPr>
        <w:rPr>
          <w:rFonts w:asciiTheme="majorHAnsi" w:hAnsiTheme="majorHAnsi"/>
          <w:sz w:val="20"/>
          <w:szCs w:val="20"/>
        </w:rPr>
      </w:pPr>
    </w:p>
    <w:p w14:paraId="6D8A3EC1" w14:textId="77777777" w:rsidR="004F6A53" w:rsidRDefault="004F6A53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6B9676A9" w14:textId="77777777" w:rsidR="004F6A53" w:rsidRPr="006F5588" w:rsidRDefault="004F6A53">
      <w:pPr>
        <w:rPr>
          <w:rFonts w:asciiTheme="majorHAnsi" w:hAnsiTheme="majorHAnsi"/>
          <w:sz w:val="20"/>
          <w:szCs w:val="20"/>
        </w:rPr>
      </w:pPr>
    </w:p>
    <w:p w14:paraId="5839619A" w14:textId="242BD290" w:rsidR="00127D2E" w:rsidRDefault="00AD4233" w:rsidP="000224C2">
      <w:pPr>
        <w:widowControl w:val="0"/>
        <w:autoSpaceDE w:val="0"/>
        <w:autoSpaceDN w:val="0"/>
        <w:adjustRightInd w:val="0"/>
      </w:pPr>
      <w:r w:rsidRPr="00516BD3">
        <w:rPr>
          <w:rFonts w:ascii="Calibri" w:hAnsi="Calibri" w:cs="Calibri"/>
          <w:sz w:val="20"/>
          <w:szCs w:val="20"/>
        </w:rPr>
        <w:t xml:space="preserve">Qualifying teams will be initially allocated Blue Waters time of 50,000 node-hours per </w:t>
      </w:r>
      <w:proofErr w:type="spellStart"/>
      <w:r w:rsidRPr="00516BD3">
        <w:rPr>
          <w:rFonts w:ascii="Calibri" w:hAnsi="Calibri" w:cs="Calibri"/>
          <w:sz w:val="20"/>
          <w:szCs w:val="20"/>
        </w:rPr>
        <w:t>IME+team</w:t>
      </w:r>
      <w:proofErr w:type="spellEnd"/>
      <w:r w:rsidRPr="00516BD3">
        <w:rPr>
          <w:rFonts w:ascii="Calibri" w:hAnsi="Calibri" w:cs="Calibri"/>
          <w:sz w:val="20"/>
          <w:szCs w:val="20"/>
        </w:rPr>
        <w:t xml:space="preserve"> pairing (up to a maximum of three) for the development and testing of the new methods without impacting a team's </w:t>
      </w:r>
      <w:r w:rsidR="00127D2E">
        <w:rPr>
          <w:rFonts w:ascii="Calibri" w:hAnsi="Calibri" w:cs="Calibri"/>
          <w:sz w:val="20"/>
          <w:szCs w:val="20"/>
        </w:rPr>
        <w:t>s</w:t>
      </w:r>
      <w:r w:rsidRPr="00516BD3">
        <w:rPr>
          <w:rFonts w:ascii="Calibri" w:hAnsi="Calibri" w:cs="Calibri"/>
          <w:sz w:val="20"/>
          <w:szCs w:val="20"/>
        </w:rPr>
        <w:t>c</w:t>
      </w:r>
      <w:r w:rsidR="00127D2E">
        <w:rPr>
          <w:rFonts w:ascii="Calibri" w:hAnsi="Calibri" w:cs="Calibri"/>
          <w:sz w:val="20"/>
          <w:szCs w:val="20"/>
        </w:rPr>
        <w:t>ientific</w:t>
      </w:r>
      <w:r w:rsidRPr="00516BD3">
        <w:rPr>
          <w:rFonts w:ascii="Calibri" w:hAnsi="Calibri" w:cs="Calibri"/>
          <w:sz w:val="20"/>
          <w:szCs w:val="20"/>
        </w:rPr>
        <w:t xml:space="preserve"> </w:t>
      </w:r>
      <w:r w:rsidR="00127D2E">
        <w:rPr>
          <w:rFonts w:ascii="Calibri" w:hAnsi="Calibri" w:cs="Calibri"/>
          <w:sz w:val="20"/>
          <w:szCs w:val="20"/>
        </w:rPr>
        <w:t>or</w:t>
      </w:r>
      <w:r w:rsidR="00127D2E" w:rsidRPr="00516BD3">
        <w:rPr>
          <w:rFonts w:ascii="Calibri" w:hAnsi="Calibri" w:cs="Calibri"/>
          <w:sz w:val="20"/>
          <w:szCs w:val="20"/>
        </w:rPr>
        <w:t xml:space="preserve"> </w:t>
      </w:r>
      <w:r w:rsidR="00127D2E">
        <w:rPr>
          <w:rFonts w:ascii="Calibri" w:hAnsi="Calibri" w:cs="Calibri"/>
          <w:sz w:val="20"/>
          <w:szCs w:val="20"/>
        </w:rPr>
        <w:t>e</w:t>
      </w:r>
      <w:r w:rsidRPr="00516BD3">
        <w:rPr>
          <w:rFonts w:ascii="Calibri" w:hAnsi="Calibri" w:cs="Calibri"/>
          <w:sz w:val="20"/>
          <w:szCs w:val="20"/>
        </w:rPr>
        <w:t xml:space="preserve">ngineering </w:t>
      </w:r>
      <w:r w:rsidR="00DA3FE3">
        <w:rPr>
          <w:rFonts w:ascii="Calibri" w:hAnsi="Calibri" w:cs="Calibri"/>
          <w:sz w:val="20"/>
          <w:szCs w:val="20"/>
        </w:rPr>
        <w:t>a</w:t>
      </w:r>
      <w:r w:rsidRPr="00516BD3">
        <w:rPr>
          <w:rFonts w:ascii="Calibri" w:hAnsi="Calibri" w:cs="Calibri"/>
          <w:sz w:val="20"/>
          <w:szCs w:val="20"/>
        </w:rPr>
        <w:t>llocations.  Regardless of th</w:t>
      </w:r>
      <w:r w:rsidR="006F5588" w:rsidRPr="00516BD3">
        <w:rPr>
          <w:rFonts w:ascii="Calibri" w:hAnsi="Calibri" w:cs="Calibri"/>
          <w:sz w:val="20"/>
          <w:szCs w:val="20"/>
        </w:rPr>
        <w:t xml:space="preserve">e number of IME affiliations, </w:t>
      </w:r>
      <w:r w:rsidRPr="00516BD3">
        <w:rPr>
          <w:rFonts w:ascii="Calibri" w:hAnsi="Calibri" w:cs="Calibri"/>
          <w:sz w:val="20"/>
          <w:szCs w:val="20"/>
        </w:rPr>
        <w:t xml:space="preserve">the </w:t>
      </w:r>
      <w:r w:rsidR="006F5588" w:rsidRPr="00516BD3">
        <w:rPr>
          <w:rFonts w:ascii="Calibri" w:hAnsi="Calibri" w:cs="Calibri"/>
          <w:sz w:val="20"/>
          <w:szCs w:val="20"/>
        </w:rPr>
        <w:t>funding</w:t>
      </w:r>
      <w:r w:rsidR="00E05797" w:rsidRPr="00516BD3">
        <w:rPr>
          <w:rFonts w:ascii="Calibri" w:hAnsi="Calibri" w:cs="Calibri"/>
          <w:sz w:val="20"/>
          <w:szCs w:val="20"/>
        </w:rPr>
        <w:t xml:space="preserve"> </w:t>
      </w:r>
      <w:r w:rsidR="00DA3FE3">
        <w:rPr>
          <w:rFonts w:ascii="Calibri" w:hAnsi="Calibri" w:cs="Calibri"/>
          <w:sz w:val="20"/>
          <w:szCs w:val="20"/>
        </w:rPr>
        <w:t>per</w:t>
      </w:r>
      <w:r w:rsidR="00DA3FE3" w:rsidRPr="00516BD3">
        <w:rPr>
          <w:rFonts w:ascii="Calibri" w:hAnsi="Calibri" w:cs="Calibri"/>
          <w:sz w:val="20"/>
          <w:szCs w:val="20"/>
        </w:rPr>
        <w:t xml:space="preserve"> </w:t>
      </w:r>
      <w:r w:rsidR="00E05797" w:rsidRPr="00516BD3">
        <w:rPr>
          <w:rFonts w:ascii="Calibri" w:hAnsi="Calibri" w:cs="Calibri"/>
          <w:sz w:val="20"/>
          <w:szCs w:val="20"/>
        </w:rPr>
        <w:t>science team</w:t>
      </w:r>
      <w:r w:rsidRPr="00516BD3">
        <w:rPr>
          <w:rFonts w:ascii="Calibri" w:hAnsi="Calibri" w:cs="Calibri"/>
          <w:sz w:val="20"/>
          <w:szCs w:val="20"/>
        </w:rPr>
        <w:t xml:space="preserve"> is a fixed amount.</w:t>
      </w:r>
    </w:p>
    <w:p w14:paraId="2C6FBDE9" w14:textId="14E59DB2" w:rsidR="00EF4619" w:rsidRDefault="00B70D65" w:rsidP="00EF4619">
      <w:pPr>
        <w:pStyle w:val="Heading2"/>
      </w:pPr>
      <w:r>
        <w:t xml:space="preserve">Proposal </w:t>
      </w:r>
    </w:p>
    <w:p w14:paraId="5DA410DE" w14:textId="77777777" w:rsidR="00EF4619" w:rsidRPr="00EF4619" w:rsidRDefault="00EF4619" w:rsidP="00EF4619"/>
    <w:p w14:paraId="3CBFF913" w14:textId="2ECD193A" w:rsidR="004F6A53" w:rsidRPr="00297722" w:rsidRDefault="00297722" w:rsidP="00F35716">
      <w:pPr>
        <w:spacing w:after="1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IME N</w:t>
      </w:r>
      <w:r w:rsidR="004F6A53" w:rsidRPr="00297722">
        <w:rPr>
          <w:rFonts w:asciiTheme="majorHAnsi" w:hAnsiTheme="majorHAnsi"/>
          <w:b/>
          <w:sz w:val="22"/>
          <w:szCs w:val="22"/>
        </w:rPr>
        <w:t>ame &amp; Lead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297722" w14:paraId="2B74A3FA" w14:textId="77777777" w:rsidTr="00F35716">
        <w:trPr>
          <w:trHeight w:val="324"/>
        </w:trPr>
        <w:tc>
          <w:tcPr>
            <w:tcW w:w="3078" w:type="dxa"/>
          </w:tcPr>
          <w:p w14:paraId="587ED766" w14:textId="430514CD" w:rsidR="00297722" w:rsidRPr="009F1C07" w:rsidRDefault="00297722" w:rsidP="00297722">
            <w:pPr>
              <w:rPr>
                <w:rFonts w:ascii="Calibri" w:hAnsi="Calibri"/>
                <w:sz w:val="20"/>
                <w:szCs w:val="20"/>
              </w:rPr>
            </w:pPr>
            <w:r w:rsidRPr="009F1C07">
              <w:rPr>
                <w:rFonts w:ascii="Calibri" w:hAnsi="Calibri"/>
                <w:sz w:val="20"/>
                <w:szCs w:val="20"/>
              </w:rPr>
              <w:t>Improvement Method Enabler:</w:t>
            </w:r>
          </w:p>
        </w:tc>
        <w:tc>
          <w:tcPr>
            <w:tcW w:w="5778" w:type="dxa"/>
          </w:tcPr>
          <w:p w14:paraId="151A4278" w14:textId="110F622C" w:rsidR="00297722" w:rsidRPr="009F1C07" w:rsidRDefault="00297722" w:rsidP="002977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7722" w14:paraId="251B4B2A" w14:textId="77777777" w:rsidTr="00F35716">
        <w:trPr>
          <w:trHeight w:val="351"/>
        </w:trPr>
        <w:tc>
          <w:tcPr>
            <w:tcW w:w="3078" w:type="dxa"/>
          </w:tcPr>
          <w:p w14:paraId="34C37202" w14:textId="1188D3B3" w:rsidR="00297722" w:rsidRPr="009F1C07" w:rsidRDefault="00297722" w:rsidP="00297722">
            <w:pPr>
              <w:rPr>
                <w:rFonts w:ascii="Calibri" w:hAnsi="Calibri"/>
                <w:sz w:val="20"/>
                <w:szCs w:val="20"/>
              </w:rPr>
            </w:pPr>
            <w:r w:rsidRPr="009F1C07">
              <w:rPr>
                <w:rFonts w:ascii="Calibri" w:hAnsi="Calibri"/>
                <w:sz w:val="20"/>
                <w:szCs w:val="20"/>
              </w:rPr>
              <w:t>Name of IME team lead:</w:t>
            </w:r>
          </w:p>
        </w:tc>
        <w:tc>
          <w:tcPr>
            <w:tcW w:w="5778" w:type="dxa"/>
          </w:tcPr>
          <w:p w14:paraId="48F97571" w14:textId="799981A4" w:rsidR="00297722" w:rsidRPr="009F1C07" w:rsidRDefault="00297722" w:rsidP="002977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6588DBE" w14:textId="77777777" w:rsidR="009666D2" w:rsidRPr="009666D2" w:rsidRDefault="009666D2" w:rsidP="00C5444E">
      <w:pPr>
        <w:rPr>
          <w:rFonts w:asciiTheme="majorHAnsi" w:hAnsiTheme="majorHAnsi"/>
          <w:sz w:val="22"/>
          <w:szCs w:val="22"/>
        </w:rPr>
      </w:pPr>
    </w:p>
    <w:p w14:paraId="49D5518E" w14:textId="77777777" w:rsidR="009666D2" w:rsidRPr="009F1C07" w:rsidRDefault="009666D2" w:rsidP="009666D2">
      <w:pPr>
        <w:rPr>
          <w:rFonts w:ascii="Calibri" w:hAnsi="Calibri"/>
          <w:sz w:val="20"/>
          <w:szCs w:val="20"/>
        </w:rPr>
      </w:pPr>
      <w:r w:rsidRPr="009F1C07">
        <w:rPr>
          <w:rFonts w:ascii="Calibri" w:hAnsi="Calibri"/>
          <w:b/>
          <w:sz w:val="20"/>
          <w:szCs w:val="20"/>
        </w:rPr>
        <w:t>Describe the expected benefit of this IME’s contribution to your team’s work on Blue Waters</w:t>
      </w:r>
      <w:r w:rsidRPr="009F1C07">
        <w:rPr>
          <w:rFonts w:ascii="Calibri" w:hAnsi="Calibri"/>
          <w:sz w:val="20"/>
          <w:szCs w:val="20"/>
        </w:rPr>
        <w:t xml:space="preserve"> </w:t>
      </w:r>
    </w:p>
    <w:p w14:paraId="17A69266" w14:textId="77777777" w:rsidR="009666D2" w:rsidRPr="009F1C07" w:rsidRDefault="009666D2" w:rsidP="009666D2">
      <w:pPr>
        <w:rPr>
          <w:rFonts w:ascii="Calibri" w:hAnsi="Calibri" w:cs="Calibri"/>
          <w:i/>
          <w:sz w:val="20"/>
          <w:szCs w:val="20"/>
        </w:rPr>
      </w:pPr>
      <w:r w:rsidRPr="009F1C07">
        <w:rPr>
          <w:rFonts w:ascii="Calibri" w:hAnsi="Calibri"/>
          <w:i/>
          <w:sz w:val="20"/>
          <w:szCs w:val="20"/>
        </w:rPr>
        <w:t xml:space="preserve">The goals of the work must be to improve efficiency and performance on Blue Waters (and possibly other systems). When possible, include quantifiable estimates. </w:t>
      </w:r>
      <w:r w:rsidRPr="009F1C07">
        <w:rPr>
          <w:rFonts w:ascii="Calibri" w:hAnsi="Calibri" w:cs="Calibri"/>
          <w:i/>
          <w:sz w:val="20"/>
          <w:szCs w:val="20"/>
        </w:rPr>
        <w:t>Comparisons are expected for the recommendations detailed in the Performance Report Guidelines presentation available on the Blue Waters user portal (</w:t>
      </w:r>
      <w:hyperlink r:id="rId9" w:history="1">
        <w:r w:rsidRPr="009F1C07">
          <w:rPr>
            <w:rFonts w:ascii="Calibri" w:hAnsi="Calibri" w:cs="Calibri"/>
            <w:i/>
            <w:color w:val="0000E9"/>
            <w:sz w:val="20"/>
            <w:szCs w:val="20"/>
            <w:u w:val="single" w:color="0000E9"/>
          </w:rPr>
          <w:t>https://bluewaters.ncsa.illinois.edu/documents/10157/34935/Performance_Reporting_Behzad.pdf</w:t>
        </w:r>
      </w:hyperlink>
      <w:r w:rsidRPr="009F1C07">
        <w:rPr>
          <w:rFonts w:ascii="Calibri" w:hAnsi="Calibri" w:cs="Calibri"/>
          <w:i/>
          <w:sz w:val="20"/>
          <w:szCs w:val="20"/>
        </w:rPr>
        <w:t xml:space="preserve">). </w:t>
      </w:r>
    </w:p>
    <w:p w14:paraId="6C4B166A" w14:textId="77777777" w:rsidR="009666D2" w:rsidRPr="009F1C07" w:rsidRDefault="009666D2" w:rsidP="009666D2">
      <w:pPr>
        <w:rPr>
          <w:rFonts w:ascii="Calibri" w:hAnsi="Calibri" w:cs="Calibri"/>
          <w:i/>
          <w:sz w:val="20"/>
          <w:szCs w:val="20"/>
        </w:rPr>
      </w:pPr>
      <w:r w:rsidRPr="009F1C07">
        <w:rPr>
          <w:rFonts w:ascii="Calibri" w:hAnsi="Calibri" w:cs="Calibri"/>
          <w:i/>
          <w:sz w:val="20"/>
          <w:szCs w:val="20"/>
        </w:rPr>
        <w:t>The proposals and subsequent reports will be checked for adherence to generally accepted performance comparison methodology. </w:t>
      </w:r>
    </w:p>
    <w:p w14:paraId="1679C43E" w14:textId="77777777" w:rsidR="00392BD6" w:rsidRPr="009F1C07" w:rsidRDefault="00392BD6" w:rsidP="009666D2">
      <w:pPr>
        <w:rPr>
          <w:rFonts w:ascii="Calibri" w:hAnsi="Calibri" w:cs="Calibri"/>
          <w:sz w:val="20"/>
          <w:szCs w:val="20"/>
        </w:rPr>
      </w:pPr>
    </w:p>
    <w:p w14:paraId="1E99D23D" w14:textId="77777777" w:rsidR="00392BD6" w:rsidRPr="009F1C07" w:rsidRDefault="00392BD6" w:rsidP="00392BD6">
      <w:pPr>
        <w:rPr>
          <w:rFonts w:ascii="Calibri" w:hAnsi="Calibri"/>
          <w:sz w:val="20"/>
          <w:szCs w:val="20"/>
        </w:rPr>
      </w:pPr>
      <w:r w:rsidRPr="009F1C07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1C07">
        <w:rPr>
          <w:rFonts w:ascii="Calibri" w:hAnsi="Calibri"/>
          <w:sz w:val="20"/>
          <w:szCs w:val="20"/>
        </w:rPr>
        <w:instrText xml:space="preserve"> FORMTEXT </w:instrText>
      </w:r>
      <w:r w:rsidRPr="009F1C07">
        <w:rPr>
          <w:rFonts w:ascii="Calibri" w:hAnsi="Calibri"/>
          <w:sz w:val="20"/>
          <w:szCs w:val="20"/>
        </w:rPr>
      </w:r>
      <w:r w:rsidRPr="009F1C07">
        <w:rPr>
          <w:rFonts w:ascii="Calibri" w:hAnsi="Calibri"/>
          <w:sz w:val="20"/>
          <w:szCs w:val="20"/>
        </w:rPr>
        <w:fldChar w:fldCharType="separate"/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sz w:val="20"/>
          <w:szCs w:val="20"/>
        </w:rPr>
        <w:fldChar w:fldCharType="end"/>
      </w:r>
    </w:p>
    <w:p w14:paraId="393874E7" w14:textId="77777777" w:rsidR="00392BD6" w:rsidRPr="009F1C07" w:rsidRDefault="00392BD6" w:rsidP="009666D2">
      <w:pPr>
        <w:rPr>
          <w:rFonts w:ascii="Calibri" w:hAnsi="Calibri"/>
          <w:sz w:val="20"/>
          <w:szCs w:val="20"/>
        </w:rPr>
      </w:pPr>
    </w:p>
    <w:p w14:paraId="2295045E" w14:textId="77777777" w:rsidR="009666D2" w:rsidRPr="009F1C07" w:rsidRDefault="009666D2" w:rsidP="00C5444E">
      <w:pPr>
        <w:rPr>
          <w:rFonts w:ascii="Calibri" w:hAnsi="Calibri"/>
          <w:b/>
          <w:sz w:val="20"/>
          <w:szCs w:val="20"/>
        </w:rPr>
      </w:pPr>
    </w:p>
    <w:p w14:paraId="4A110DBC" w14:textId="0D5B6E57" w:rsidR="00C5444E" w:rsidRPr="009F1C07" w:rsidRDefault="00C5444E" w:rsidP="00C5444E">
      <w:pPr>
        <w:rPr>
          <w:rFonts w:ascii="Calibri" w:hAnsi="Calibri"/>
          <w:sz w:val="20"/>
          <w:szCs w:val="20"/>
        </w:rPr>
      </w:pPr>
      <w:r w:rsidRPr="009F1C07">
        <w:rPr>
          <w:rFonts w:ascii="Calibri" w:hAnsi="Calibri"/>
          <w:b/>
          <w:sz w:val="20"/>
          <w:szCs w:val="20"/>
        </w:rPr>
        <w:t xml:space="preserve">Describe the expected work plan and approach </w:t>
      </w:r>
      <w:r w:rsidR="00DA3FE3" w:rsidRPr="009F1C07">
        <w:rPr>
          <w:rFonts w:ascii="Calibri" w:hAnsi="Calibri"/>
          <w:b/>
          <w:sz w:val="20"/>
          <w:szCs w:val="20"/>
        </w:rPr>
        <w:t xml:space="preserve">for </w:t>
      </w:r>
      <w:r w:rsidRPr="009F1C07">
        <w:rPr>
          <w:rFonts w:ascii="Calibri" w:hAnsi="Calibri"/>
          <w:b/>
          <w:sz w:val="20"/>
          <w:szCs w:val="20"/>
        </w:rPr>
        <w:t>improving the performance and/or efficiency of the team’s applications running on Blue Waters</w:t>
      </w:r>
      <w:r w:rsidRPr="009F1C07">
        <w:rPr>
          <w:rFonts w:ascii="Calibri" w:hAnsi="Calibri"/>
          <w:sz w:val="20"/>
          <w:szCs w:val="20"/>
        </w:rPr>
        <w:t>.</w:t>
      </w:r>
    </w:p>
    <w:p w14:paraId="0B48B360" w14:textId="6494BD88" w:rsidR="00C5444E" w:rsidRPr="009F1C07" w:rsidRDefault="00C5444E" w:rsidP="00C5444E">
      <w:pPr>
        <w:rPr>
          <w:rFonts w:ascii="Calibri" w:hAnsi="Calibri"/>
          <w:i/>
          <w:sz w:val="20"/>
          <w:szCs w:val="20"/>
        </w:rPr>
      </w:pPr>
      <w:r w:rsidRPr="009F1C07">
        <w:rPr>
          <w:rFonts w:ascii="Calibri" w:hAnsi="Calibri"/>
          <w:i/>
          <w:sz w:val="20"/>
          <w:szCs w:val="20"/>
        </w:rPr>
        <w:t>Be specific about the expected challenges and the approaches planned to overcome th</w:t>
      </w:r>
      <w:r w:rsidR="00DA3FE3" w:rsidRPr="009F1C07">
        <w:rPr>
          <w:rFonts w:ascii="Calibri" w:hAnsi="Calibri"/>
          <w:i/>
          <w:sz w:val="20"/>
          <w:szCs w:val="20"/>
        </w:rPr>
        <w:t>os</w:t>
      </w:r>
      <w:r w:rsidRPr="009F1C07">
        <w:rPr>
          <w:rFonts w:ascii="Calibri" w:hAnsi="Calibri"/>
          <w:i/>
          <w:sz w:val="20"/>
          <w:szCs w:val="20"/>
        </w:rPr>
        <w:t>e challenges.</w:t>
      </w:r>
    </w:p>
    <w:p w14:paraId="0FFD8586" w14:textId="77777777" w:rsidR="00C5444E" w:rsidRPr="009F1C07" w:rsidRDefault="00C5444E" w:rsidP="00C5444E">
      <w:pPr>
        <w:rPr>
          <w:rFonts w:ascii="Calibri" w:hAnsi="Calibri"/>
          <w:sz w:val="20"/>
          <w:szCs w:val="20"/>
        </w:rPr>
      </w:pPr>
    </w:p>
    <w:p w14:paraId="7F1627B0" w14:textId="77777777" w:rsidR="00C5444E" w:rsidRPr="009F1C07" w:rsidRDefault="00C5444E" w:rsidP="00C5444E">
      <w:pPr>
        <w:rPr>
          <w:rFonts w:ascii="Calibri" w:hAnsi="Calibri"/>
          <w:sz w:val="20"/>
          <w:szCs w:val="20"/>
        </w:rPr>
      </w:pPr>
      <w:r w:rsidRPr="009F1C07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1C07">
        <w:rPr>
          <w:rFonts w:ascii="Calibri" w:hAnsi="Calibri"/>
          <w:sz w:val="20"/>
          <w:szCs w:val="20"/>
        </w:rPr>
        <w:instrText xml:space="preserve"> FORMTEXT </w:instrText>
      </w:r>
      <w:r w:rsidRPr="009F1C07">
        <w:rPr>
          <w:rFonts w:ascii="Calibri" w:hAnsi="Calibri"/>
          <w:sz w:val="20"/>
          <w:szCs w:val="20"/>
        </w:rPr>
      </w:r>
      <w:r w:rsidRPr="009F1C07">
        <w:rPr>
          <w:rFonts w:ascii="Calibri" w:hAnsi="Calibri"/>
          <w:sz w:val="20"/>
          <w:szCs w:val="20"/>
        </w:rPr>
        <w:fldChar w:fldCharType="separate"/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sz w:val="20"/>
          <w:szCs w:val="20"/>
        </w:rPr>
        <w:fldChar w:fldCharType="end"/>
      </w:r>
    </w:p>
    <w:p w14:paraId="7465BB2D" w14:textId="77777777" w:rsidR="00C5444E" w:rsidRDefault="00C5444E">
      <w:pPr>
        <w:rPr>
          <w:rFonts w:asciiTheme="majorHAnsi" w:hAnsiTheme="majorHAnsi"/>
          <w:sz w:val="22"/>
          <w:szCs w:val="22"/>
        </w:rPr>
      </w:pPr>
    </w:p>
    <w:p w14:paraId="7ECEEFA0" w14:textId="77777777" w:rsidR="00FA2D58" w:rsidRPr="00F67D9A" w:rsidRDefault="00FA2D58">
      <w:pPr>
        <w:rPr>
          <w:rFonts w:asciiTheme="majorHAnsi" w:hAnsiTheme="majorHAnsi"/>
          <w:b/>
          <w:i/>
          <w:sz w:val="20"/>
          <w:szCs w:val="20"/>
        </w:rPr>
      </w:pPr>
    </w:p>
    <w:p w14:paraId="3E0FA7E4" w14:textId="77777777" w:rsidR="00673738" w:rsidRPr="009F1C07" w:rsidRDefault="00673738">
      <w:pPr>
        <w:rPr>
          <w:rFonts w:ascii="Calibri" w:hAnsi="Calibri"/>
          <w:b/>
          <w:sz w:val="20"/>
          <w:szCs w:val="20"/>
        </w:rPr>
      </w:pPr>
      <w:r w:rsidRPr="009F1C07">
        <w:rPr>
          <w:rFonts w:ascii="Calibri" w:hAnsi="Calibri"/>
          <w:b/>
          <w:sz w:val="20"/>
          <w:szCs w:val="20"/>
        </w:rPr>
        <w:lastRenderedPageBreak/>
        <w:t>Estimate of time to implement the IME’s contribution</w:t>
      </w:r>
    </w:p>
    <w:p w14:paraId="6EE88691" w14:textId="58B0C683" w:rsidR="00AD4233" w:rsidRPr="009F1C07" w:rsidRDefault="00AD4233" w:rsidP="00AD42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9F1C07">
        <w:rPr>
          <w:rFonts w:ascii="Calibri" w:hAnsi="Calibri"/>
          <w:i/>
          <w:sz w:val="20"/>
          <w:szCs w:val="20"/>
        </w:rPr>
        <w:t xml:space="preserve">Reminder: </w:t>
      </w:r>
      <w:r w:rsidRPr="009F1C07">
        <w:rPr>
          <w:rFonts w:ascii="Calibri" w:hAnsi="Calibri" w:cs="Calibri"/>
          <w:i/>
          <w:sz w:val="20"/>
          <w:szCs w:val="20"/>
        </w:rPr>
        <w:t xml:space="preserve">The work must be completed before your </w:t>
      </w:r>
      <w:r w:rsidR="00F35716" w:rsidRPr="009F1C07">
        <w:rPr>
          <w:rFonts w:ascii="Calibri" w:hAnsi="Calibri" w:cs="Calibri"/>
          <w:i/>
          <w:sz w:val="20"/>
          <w:szCs w:val="20"/>
        </w:rPr>
        <w:t xml:space="preserve">Science and Engineering </w:t>
      </w:r>
      <w:r w:rsidRPr="009F1C07">
        <w:rPr>
          <w:rFonts w:ascii="Calibri" w:hAnsi="Calibri" w:cs="Calibri"/>
          <w:i/>
          <w:sz w:val="20"/>
          <w:szCs w:val="20"/>
        </w:rPr>
        <w:t>project award</w:t>
      </w:r>
      <w:r w:rsidR="00F35716" w:rsidRPr="009F1C07">
        <w:rPr>
          <w:rFonts w:ascii="Calibri" w:hAnsi="Calibri" w:cs="Calibri"/>
          <w:i/>
          <w:sz w:val="20"/>
          <w:szCs w:val="20"/>
        </w:rPr>
        <w:t>’s</w:t>
      </w:r>
      <w:r w:rsidRPr="009F1C07">
        <w:rPr>
          <w:rFonts w:ascii="Calibri" w:hAnsi="Calibri" w:cs="Calibri"/>
          <w:i/>
          <w:sz w:val="20"/>
          <w:szCs w:val="20"/>
        </w:rPr>
        <w:t xml:space="preserve"> end date with time left to show benefit of the implementation or integration.</w:t>
      </w:r>
    </w:p>
    <w:p w14:paraId="57738446" w14:textId="77777777" w:rsidR="00B554F2" w:rsidRPr="009F1C07" w:rsidRDefault="00B554F2">
      <w:pPr>
        <w:rPr>
          <w:rFonts w:ascii="Calibri" w:hAnsi="Calibri"/>
          <w:sz w:val="20"/>
          <w:szCs w:val="20"/>
        </w:rPr>
      </w:pPr>
    </w:p>
    <w:p w14:paraId="5D2662AB" w14:textId="45B0CF97" w:rsidR="00F35716" w:rsidRPr="009F1C07" w:rsidRDefault="00EE67D5" w:rsidP="00AD4233">
      <w:pPr>
        <w:rPr>
          <w:rFonts w:ascii="Calibri" w:hAnsi="Calibri"/>
          <w:sz w:val="20"/>
          <w:szCs w:val="20"/>
        </w:rPr>
      </w:pPr>
      <w:r w:rsidRPr="009F1C07">
        <w:rPr>
          <w:rFonts w:ascii="Calibri" w:hAnsi="Calibr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9F1C07">
        <w:rPr>
          <w:rFonts w:ascii="Calibri" w:hAnsi="Calibri"/>
          <w:sz w:val="20"/>
          <w:szCs w:val="20"/>
        </w:rPr>
        <w:instrText xml:space="preserve"> FORMTEXT </w:instrText>
      </w:r>
      <w:r w:rsidRPr="009F1C07">
        <w:rPr>
          <w:rFonts w:ascii="Calibri" w:hAnsi="Calibri"/>
          <w:sz w:val="20"/>
          <w:szCs w:val="20"/>
        </w:rPr>
      </w:r>
      <w:r w:rsidRPr="009F1C07">
        <w:rPr>
          <w:rFonts w:ascii="Calibri" w:hAnsi="Calibri"/>
          <w:sz w:val="20"/>
          <w:szCs w:val="20"/>
        </w:rPr>
        <w:fldChar w:fldCharType="separate"/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sz w:val="20"/>
          <w:szCs w:val="20"/>
        </w:rPr>
        <w:fldChar w:fldCharType="end"/>
      </w:r>
      <w:bookmarkEnd w:id="0"/>
    </w:p>
    <w:p w14:paraId="2CCBE651" w14:textId="77777777" w:rsidR="00560FD5" w:rsidRPr="009F1C07" w:rsidRDefault="00560FD5" w:rsidP="00AD4233">
      <w:pPr>
        <w:rPr>
          <w:rFonts w:ascii="Calibri" w:hAnsi="Calibri"/>
          <w:sz w:val="22"/>
          <w:szCs w:val="22"/>
        </w:rPr>
      </w:pPr>
    </w:p>
    <w:p w14:paraId="526686FD" w14:textId="77777777" w:rsidR="00560FD5" w:rsidRPr="009F1C07" w:rsidRDefault="00560FD5" w:rsidP="00AD4233">
      <w:pPr>
        <w:rPr>
          <w:rFonts w:ascii="Calibri" w:hAnsi="Calibri"/>
          <w:sz w:val="22"/>
          <w:szCs w:val="22"/>
        </w:rPr>
      </w:pPr>
    </w:p>
    <w:p w14:paraId="75205E15" w14:textId="77777777" w:rsidR="00560FD5" w:rsidRPr="009F1C07" w:rsidRDefault="00560FD5" w:rsidP="00AD4233">
      <w:pPr>
        <w:rPr>
          <w:rFonts w:ascii="Calibri" w:hAnsi="Calibri"/>
          <w:b/>
          <w:sz w:val="20"/>
          <w:szCs w:val="20"/>
        </w:rPr>
      </w:pPr>
      <w:r w:rsidRPr="009F1C07">
        <w:rPr>
          <w:rFonts w:ascii="Calibri" w:hAnsi="Calibri"/>
          <w:b/>
          <w:sz w:val="20"/>
          <w:szCs w:val="20"/>
        </w:rPr>
        <w:t>Milestones</w:t>
      </w:r>
    </w:p>
    <w:p w14:paraId="1060ED52" w14:textId="0F1D3A1C" w:rsidR="00560FD5" w:rsidRPr="009F1C07" w:rsidRDefault="00F35716" w:rsidP="00AD4233">
      <w:pPr>
        <w:rPr>
          <w:rFonts w:ascii="Calibri" w:hAnsi="Calibri"/>
          <w:b/>
          <w:sz w:val="20"/>
          <w:szCs w:val="20"/>
        </w:rPr>
      </w:pPr>
      <w:r w:rsidRPr="009F1C07">
        <w:rPr>
          <w:rFonts w:ascii="Calibri" w:hAnsi="Calibri"/>
          <w:sz w:val="20"/>
          <w:szCs w:val="20"/>
        </w:rPr>
        <w:t xml:space="preserve">Provide a draft of the milestones for the proposed work described above.  Examples of key milestones are included below.  </w:t>
      </w:r>
      <w:r w:rsidR="00560FD5" w:rsidRPr="009F1C07">
        <w:rPr>
          <w:rFonts w:ascii="Calibri" w:hAnsi="Calibri"/>
          <w:sz w:val="20"/>
          <w:szCs w:val="20"/>
        </w:rPr>
        <w:t>Revise</w:t>
      </w:r>
      <w:r w:rsidRPr="009F1C07">
        <w:rPr>
          <w:rFonts w:ascii="Calibri" w:hAnsi="Calibri"/>
          <w:sz w:val="20"/>
          <w:szCs w:val="20"/>
        </w:rPr>
        <w:t xml:space="preserve"> as appr</w:t>
      </w:r>
      <w:r w:rsidR="00560FD5" w:rsidRPr="009F1C07">
        <w:rPr>
          <w:rFonts w:ascii="Calibri" w:hAnsi="Calibri"/>
          <w:sz w:val="20"/>
          <w:szCs w:val="20"/>
        </w:rPr>
        <w:t xml:space="preserve">opriate and add any additional milestones that would be helpful for tracking this work. </w:t>
      </w:r>
    </w:p>
    <w:p w14:paraId="2B488A2D" w14:textId="77777777" w:rsidR="00AB4146" w:rsidRPr="009F1C07" w:rsidRDefault="00AB4146" w:rsidP="00AD4233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8748" w:type="dxa"/>
        <w:tblLayout w:type="fixed"/>
        <w:tblLook w:val="07A0" w:firstRow="1" w:lastRow="0" w:firstColumn="1" w:lastColumn="1" w:noHBand="1" w:noVBand="1"/>
      </w:tblPr>
      <w:tblGrid>
        <w:gridCol w:w="1139"/>
        <w:gridCol w:w="5760"/>
        <w:gridCol w:w="1849"/>
      </w:tblGrid>
      <w:tr w:rsidR="00560FD5" w:rsidRPr="009F1C07" w14:paraId="3709244E" w14:textId="77777777" w:rsidTr="0037795D">
        <w:tc>
          <w:tcPr>
            <w:tcW w:w="1139" w:type="dxa"/>
            <w:shd w:val="clear" w:color="auto" w:fill="B8CCE4" w:themeFill="accent1" w:themeFillTint="66"/>
          </w:tcPr>
          <w:p w14:paraId="1189119E" w14:textId="07BC4534" w:rsidR="00560FD5" w:rsidRPr="009F1C07" w:rsidRDefault="00560FD5" w:rsidP="00AD42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9F1C07">
              <w:rPr>
                <w:rFonts w:ascii="Calibri" w:hAnsi="Calibri"/>
                <w:b/>
                <w:sz w:val="20"/>
                <w:szCs w:val="20"/>
              </w:rPr>
              <w:t>Milestone</w:t>
            </w:r>
          </w:p>
        </w:tc>
        <w:tc>
          <w:tcPr>
            <w:tcW w:w="5760" w:type="dxa"/>
            <w:shd w:val="clear" w:color="auto" w:fill="B8CCE4" w:themeFill="accent1" w:themeFillTint="66"/>
          </w:tcPr>
          <w:p w14:paraId="5275A0AE" w14:textId="5CB78DCB" w:rsidR="00560FD5" w:rsidRPr="009F1C07" w:rsidRDefault="00560FD5" w:rsidP="00AD42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9F1C07">
              <w:rPr>
                <w:rFonts w:ascii="Calibri" w:hAnsi="Calibri"/>
                <w:b/>
                <w:sz w:val="20"/>
                <w:szCs w:val="20"/>
              </w:rPr>
              <w:t>Description</w:t>
            </w:r>
          </w:p>
        </w:tc>
        <w:tc>
          <w:tcPr>
            <w:tcW w:w="1849" w:type="dxa"/>
            <w:shd w:val="clear" w:color="auto" w:fill="B8CCE4" w:themeFill="accent1" w:themeFillTint="66"/>
          </w:tcPr>
          <w:p w14:paraId="7B56B85F" w14:textId="77777777" w:rsidR="00560FD5" w:rsidRPr="009F1C07" w:rsidRDefault="00560FD5" w:rsidP="00AD42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9F1C07">
              <w:rPr>
                <w:rFonts w:ascii="Calibri" w:hAnsi="Calibri"/>
                <w:b/>
                <w:sz w:val="20"/>
                <w:szCs w:val="20"/>
              </w:rPr>
              <w:t xml:space="preserve">Estimated Date </w:t>
            </w:r>
          </w:p>
          <w:p w14:paraId="05A21B97" w14:textId="48EC0E0C" w:rsidR="00560FD5" w:rsidRPr="009F1C07" w:rsidRDefault="00560FD5" w:rsidP="00AD42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9F1C07">
              <w:rPr>
                <w:rFonts w:ascii="Calibri" w:hAnsi="Calibri"/>
                <w:b/>
                <w:sz w:val="20"/>
                <w:szCs w:val="20"/>
              </w:rPr>
              <w:t>of Completion</w:t>
            </w:r>
          </w:p>
        </w:tc>
      </w:tr>
      <w:tr w:rsidR="00560FD5" w:rsidRPr="009F1C07" w14:paraId="1F5209A2" w14:textId="77777777" w:rsidTr="0037795D">
        <w:tc>
          <w:tcPr>
            <w:tcW w:w="1139" w:type="dxa"/>
          </w:tcPr>
          <w:p w14:paraId="74C2A3DE" w14:textId="1D615F98" w:rsidR="00560FD5" w:rsidRPr="009F1C07" w:rsidRDefault="00560FD5" w:rsidP="00AD4233">
            <w:pPr>
              <w:rPr>
                <w:rFonts w:ascii="Calibri" w:hAnsi="Calibri"/>
                <w:sz w:val="20"/>
                <w:szCs w:val="20"/>
              </w:rPr>
            </w:pPr>
            <w:r w:rsidRPr="009F1C07">
              <w:rPr>
                <w:rFonts w:ascii="Calibri" w:hAnsi="Calibri"/>
                <w:sz w:val="20"/>
                <w:szCs w:val="20"/>
              </w:rPr>
              <w:t>1.0</w:t>
            </w:r>
          </w:p>
        </w:tc>
        <w:tc>
          <w:tcPr>
            <w:tcW w:w="5760" w:type="dxa"/>
          </w:tcPr>
          <w:p w14:paraId="6A156C30" w14:textId="52470349" w:rsidR="00560FD5" w:rsidRPr="009F1C07" w:rsidRDefault="00560FD5" w:rsidP="00AD4233">
            <w:pPr>
              <w:rPr>
                <w:rFonts w:ascii="Calibri" w:hAnsi="Calibri"/>
                <w:sz w:val="20"/>
                <w:szCs w:val="20"/>
              </w:rPr>
            </w:pPr>
            <w:r w:rsidRPr="009F1C07">
              <w:rPr>
                <w:rFonts w:ascii="Calibri" w:hAnsi="Calibri"/>
                <w:sz w:val="20"/>
                <w:szCs w:val="20"/>
              </w:rPr>
              <w:t xml:space="preserve">Establish baseline performance </w:t>
            </w:r>
          </w:p>
        </w:tc>
        <w:tc>
          <w:tcPr>
            <w:tcW w:w="1849" w:type="dxa"/>
          </w:tcPr>
          <w:p w14:paraId="52E4670C" w14:textId="77777777" w:rsidR="00560FD5" w:rsidRPr="009F1C07" w:rsidRDefault="00560FD5" w:rsidP="00AD42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0FD5" w:rsidRPr="009F1C07" w14:paraId="21AAE611" w14:textId="77777777" w:rsidTr="0037795D">
        <w:tc>
          <w:tcPr>
            <w:tcW w:w="1139" w:type="dxa"/>
          </w:tcPr>
          <w:p w14:paraId="29485043" w14:textId="3B9D0543" w:rsidR="00560FD5" w:rsidRPr="009F1C07" w:rsidRDefault="00560FD5" w:rsidP="00AD4233">
            <w:pPr>
              <w:rPr>
                <w:rFonts w:ascii="Calibri" w:hAnsi="Calibri"/>
                <w:sz w:val="20"/>
                <w:szCs w:val="20"/>
              </w:rPr>
            </w:pPr>
            <w:r w:rsidRPr="009F1C07">
              <w:rPr>
                <w:rFonts w:ascii="Calibri" w:hAnsi="Calibri"/>
                <w:sz w:val="20"/>
                <w:szCs w:val="20"/>
              </w:rPr>
              <w:t>2.0</w:t>
            </w:r>
          </w:p>
        </w:tc>
        <w:tc>
          <w:tcPr>
            <w:tcW w:w="5760" w:type="dxa"/>
          </w:tcPr>
          <w:p w14:paraId="563BEDF5" w14:textId="0955F059" w:rsidR="00560FD5" w:rsidRPr="009F1C07" w:rsidRDefault="00560FD5" w:rsidP="00AD4233">
            <w:pPr>
              <w:rPr>
                <w:rFonts w:ascii="Calibri" w:hAnsi="Calibri"/>
                <w:sz w:val="20"/>
                <w:szCs w:val="20"/>
              </w:rPr>
            </w:pPr>
            <w:r w:rsidRPr="009F1C07">
              <w:rPr>
                <w:rFonts w:ascii="Calibri" w:hAnsi="Calibri"/>
                <w:sz w:val="20"/>
                <w:szCs w:val="20"/>
              </w:rPr>
              <w:t>Initial implementation of method</w:t>
            </w:r>
          </w:p>
        </w:tc>
        <w:tc>
          <w:tcPr>
            <w:tcW w:w="1849" w:type="dxa"/>
          </w:tcPr>
          <w:p w14:paraId="5424C51E" w14:textId="77777777" w:rsidR="00560FD5" w:rsidRPr="009F1C07" w:rsidRDefault="00560FD5" w:rsidP="00AD42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0FD5" w:rsidRPr="009F1C07" w14:paraId="6A3EF3FE" w14:textId="77777777" w:rsidTr="0037795D">
        <w:tc>
          <w:tcPr>
            <w:tcW w:w="1139" w:type="dxa"/>
          </w:tcPr>
          <w:p w14:paraId="3448EFAC" w14:textId="11DFBA47" w:rsidR="00560FD5" w:rsidRPr="009F1C07" w:rsidRDefault="00560FD5" w:rsidP="00AD4233">
            <w:pPr>
              <w:rPr>
                <w:rFonts w:ascii="Calibri" w:hAnsi="Calibri"/>
                <w:sz w:val="20"/>
                <w:szCs w:val="20"/>
              </w:rPr>
            </w:pPr>
            <w:r w:rsidRPr="009F1C07">
              <w:rPr>
                <w:rFonts w:ascii="Calibri" w:hAnsi="Calibri"/>
                <w:sz w:val="20"/>
                <w:szCs w:val="20"/>
              </w:rPr>
              <w:t>3.0</w:t>
            </w:r>
          </w:p>
        </w:tc>
        <w:tc>
          <w:tcPr>
            <w:tcW w:w="5760" w:type="dxa"/>
          </w:tcPr>
          <w:p w14:paraId="6D1F56A0" w14:textId="40F23E3B" w:rsidR="00560FD5" w:rsidRPr="009F1C07" w:rsidRDefault="00560FD5" w:rsidP="00AD4233">
            <w:pPr>
              <w:rPr>
                <w:rFonts w:ascii="Calibri" w:hAnsi="Calibri"/>
                <w:sz w:val="20"/>
                <w:szCs w:val="20"/>
              </w:rPr>
            </w:pPr>
            <w:r w:rsidRPr="009F1C07">
              <w:rPr>
                <w:rFonts w:ascii="Calibri" w:hAnsi="Calibri"/>
                <w:sz w:val="20"/>
                <w:szCs w:val="20"/>
              </w:rPr>
              <w:t>Performance comparison</w:t>
            </w:r>
          </w:p>
        </w:tc>
        <w:tc>
          <w:tcPr>
            <w:tcW w:w="1849" w:type="dxa"/>
          </w:tcPr>
          <w:p w14:paraId="664B1A5B" w14:textId="77777777" w:rsidR="00560FD5" w:rsidRPr="009F1C07" w:rsidRDefault="00560FD5" w:rsidP="00AD42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0FD5" w:rsidRPr="009F1C07" w14:paraId="524D1790" w14:textId="77777777" w:rsidTr="0037795D">
        <w:tc>
          <w:tcPr>
            <w:tcW w:w="1139" w:type="dxa"/>
          </w:tcPr>
          <w:p w14:paraId="0C233670" w14:textId="4EF9EE97" w:rsidR="00560FD5" w:rsidRPr="009F1C07" w:rsidRDefault="00560FD5" w:rsidP="00AD4233">
            <w:pPr>
              <w:rPr>
                <w:rFonts w:ascii="Calibri" w:hAnsi="Calibri"/>
                <w:sz w:val="20"/>
                <w:szCs w:val="20"/>
              </w:rPr>
            </w:pPr>
            <w:r w:rsidRPr="009F1C07">
              <w:rPr>
                <w:rFonts w:ascii="Calibri" w:hAnsi="Calibri"/>
                <w:sz w:val="20"/>
                <w:szCs w:val="20"/>
              </w:rPr>
              <w:t>4.0</w:t>
            </w:r>
          </w:p>
        </w:tc>
        <w:tc>
          <w:tcPr>
            <w:tcW w:w="5760" w:type="dxa"/>
          </w:tcPr>
          <w:p w14:paraId="3DEC0E06" w14:textId="284A243E" w:rsidR="00560FD5" w:rsidRPr="009F1C07" w:rsidRDefault="00560FD5" w:rsidP="00AD4233">
            <w:pPr>
              <w:rPr>
                <w:rFonts w:ascii="Calibri" w:hAnsi="Calibri"/>
                <w:sz w:val="20"/>
                <w:szCs w:val="20"/>
              </w:rPr>
            </w:pPr>
            <w:r w:rsidRPr="009F1C07">
              <w:rPr>
                <w:rFonts w:ascii="Calibri" w:hAnsi="Calibri"/>
                <w:sz w:val="20"/>
                <w:szCs w:val="20"/>
              </w:rPr>
              <w:t>Full-scale implementation and demonstration</w:t>
            </w:r>
          </w:p>
        </w:tc>
        <w:tc>
          <w:tcPr>
            <w:tcW w:w="1849" w:type="dxa"/>
          </w:tcPr>
          <w:p w14:paraId="23E2E3E2" w14:textId="77777777" w:rsidR="00560FD5" w:rsidRPr="009F1C07" w:rsidRDefault="00560FD5" w:rsidP="00AD42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0FD5" w:rsidRPr="009F1C07" w14:paraId="39D6FD32" w14:textId="77777777" w:rsidTr="0037795D">
        <w:tc>
          <w:tcPr>
            <w:tcW w:w="1139" w:type="dxa"/>
          </w:tcPr>
          <w:p w14:paraId="728DCD92" w14:textId="6542E48E" w:rsidR="00560FD5" w:rsidRPr="009F1C07" w:rsidRDefault="00560FD5" w:rsidP="00AD4233">
            <w:pPr>
              <w:rPr>
                <w:rFonts w:ascii="Calibri" w:hAnsi="Calibri"/>
                <w:sz w:val="20"/>
                <w:szCs w:val="20"/>
              </w:rPr>
            </w:pPr>
            <w:r w:rsidRPr="009F1C07">
              <w:rPr>
                <w:rFonts w:ascii="Calibri" w:hAnsi="Calibri"/>
                <w:sz w:val="20"/>
                <w:szCs w:val="20"/>
              </w:rPr>
              <w:t>5.0</w:t>
            </w:r>
          </w:p>
        </w:tc>
        <w:tc>
          <w:tcPr>
            <w:tcW w:w="5760" w:type="dxa"/>
          </w:tcPr>
          <w:p w14:paraId="45144736" w14:textId="3F5D2AF3" w:rsidR="00560FD5" w:rsidRPr="009F1C07" w:rsidRDefault="00560FD5" w:rsidP="00AD4233">
            <w:pPr>
              <w:rPr>
                <w:rFonts w:ascii="Calibri" w:hAnsi="Calibri"/>
                <w:sz w:val="20"/>
                <w:szCs w:val="20"/>
              </w:rPr>
            </w:pPr>
            <w:r w:rsidRPr="009F1C07">
              <w:rPr>
                <w:rFonts w:ascii="Calibri" w:hAnsi="Calibri"/>
                <w:sz w:val="20"/>
                <w:szCs w:val="20"/>
              </w:rPr>
              <w:t>Final report</w:t>
            </w:r>
          </w:p>
        </w:tc>
        <w:tc>
          <w:tcPr>
            <w:tcW w:w="1849" w:type="dxa"/>
          </w:tcPr>
          <w:p w14:paraId="35FCAF1F" w14:textId="77777777" w:rsidR="00560FD5" w:rsidRPr="009F1C07" w:rsidRDefault="00560FD5" w:rsidP="00AD42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8ECDEAA" w14:textId="7445909A" w:rsidR="00AB4146" w:rsidRPr="009F1C07" w:rsidRDefault="00AB4146" w:rsidP="00AD4233">
      <w:pPr>
        <w:rPr>
          <w:rFonts w:ascii="Calibri" w:hAnsi="Calibri"/>
          <w:sz w:val="20"/>
          <w:szCs w:val="20"/>
        </w:rPr>
      </w:pPr>
    </w:p>
    <w:p w14:paraId="7A2802DD" w14:textId="77777777" w:rsidR="00EF4619" w:rsidRPr="009F1C07" w:rsidRDefault="00EF4619" w:rsidP="00AD4233">
      <w:pPr>
        <w:rPr>
          <w:rFonts w:ascii="Calibri" w:hAnsi="Calibri"/>
          <w:sz w:val="20"/>
          <w:szCs w:val="20"/>
        </w:rPr>
      </w:pPr>
    </w:p>
    <w:p w14:paraId="6C02DFE7" w14:textId="201A2544" w:rsidR="00EF4619" w:rsidRPr="009F1C07" w:rsidRDefault="00EF4619" w:rsidP="00AD4233">
      <w:pPr>
        <w:rPr>
          <w:rFonts w:ascii="Calibri" w:hAnsi="Calibri"/>
          <w:b/>
          <w:sz w:val="20"/>
          <w:szCs w:val="20"/>
        </w:rPr>
      </w:pPr>
      <w:r w:rsidRPr="009F1C07">
        <w:rPr>
          <w:rFonts w:ascii="Calibri" w:hAnsi="Calibri"/>
          <w:b/>
          <w:sz w:val="20"/>
          <w:szCs w:val="20"/>
        </w:rPr>
        <w:t>Letter of Support from IME</w:t>
      </w:r>
      <w:bookmarkStart w:id="1" w:name="_GoBack"/>
      <w:bookmarkEnd w:id="1"/>
    </w:p>
    <w:p w14:paraId="4D6468ED" w14:textId="26145B06" w:rsidR="00EF4619" w:rsidRPr="009F1C07" w:rsidRDefault="00EF4619" w:rsidP="00AD4233">
      <w:pPr>
        <w:rPr>
          <w:rFonts w:ascii="Calibri" w:hAnsi="Calibri"/>
          <w:i/>
          <w:sz w:val="20"/>
          <w:szCs w:val="20"/>
        </w:rPr>
      </w:pPr>
      <w:r w:rsidRPr="009F1C07">
        <w:rPr>
          <w:rFonts w:ascii="Calibri" w:hAnsi="Calibri"/>
          <w:i/>
          <w:sz w:val="20"/>
          <w:szCs w:val="20"/>
        </w:rPr>
        <w:t>Insert file name</w:t>
      </w:r>
    </w:p>
    <w:p w14:paraId="6299776B" w14:textId="45463370" w:rsidR="00EE67D5" w:rsidRPr="009F1C07" w:rsidRDefault="00EE67D5" w:rsidP="00C5444E">
      <w:pPr>
        <w:pStyle w:val="Heading2"/>
        <w:keepNext w:val="0"/>
        <w:keepLines w:val="0"/>
        <w:spacing w:before="0"/>
        <w:rPr>
          <w:rFonts w:ascii="Calibri" w:hAnsi="Calibri"/>
          <w:sz w:val="22"/>
          <w:szCs w:val="22"/>
        </w:rPr>
      </w:pPr>
    </w:p>
    <w:p w14:paraId="18F88294" w14:textId="77777777" w:rsidR="00C5444E" w:rsidRPr="009F1C07" w:rsidRDefault="00C5444E" w:rsidP="00C5444E">
      <w:pPr>
        <w:rPr>
          <w:rFonts w:ascii="Calibri" w:hAnsi="Calibri"/>
          <w:sz w:val="20"/>
          <w:szCs w:val="20"/>
        </w:rPr>
      </w:pPr>
      <w:r w:rsidRPr="009F1C07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1C07">
        <w:rPr>
          <w:rFonts w:ascii="Calibri" w:hAnsi="Calibri"/>
          <w:sz w:val="20"/>
          <w:szCs w:val="20"/>
        </w:rPr>
        <w:instrText xml:space="preserve"> FORMTEXT </w:instrText>
      </w:r>
      <w:r w:rsidRPr="009F1C07">
        <w:rPr>
          <w:rFonts w:ascii="Calibri" w:hAnsi="Calibri"/>
          <w:sz w:val="20"/>
          <w:szCs w:val="20"/>
        </w:rPr>
      </w:r>
      <w:r w:rsidRPr="009F1C07">
        <w:rPr>
          <w:rFonts w:ascii="Calibri" w:hAnsi="Calibri"/>
          <w:sz w:val="20"/>
          <w:szCs w:val="20"/>
        </w:rPr>
        <w:fldChar w:fldCharType="separate"/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noProof/>
          <w:sz w:val="20"/>
          <w:szCs w:val="20"/>
        </w:rPr>
        <w:t> </w:t>
      </w:r>
      <w:r w:rsidRPr="009F1C07">
        <w:rPr>
          <w:rFonts w:ascii="Calibri" w:hAnsi="Calibri"/>
          <w:sz w:val="20"/>
          <w:szCs w:val="20"/>
        </w:rPr>
        <w:fldChar w:fldCharType="end"/>
      </w:r>
    </w:p>
    <w:p w14:paraId="404A0197" w14:textId="77777777" w:rsidR="00C5444E" w:rsidRPr="00C5444E" w:rsidRDefault="00C5444E" w:rsidP="00C5444E"/>
    <w:sectPr w:rsidR="00C5444E" w:rsidRPr="00C5444E" w:rsidSect="000224C2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2ED9F" w14:textId="77777777" w:rsidR="00F67D9A" w:rsidRDefault="00F67D9A" w:rsidP="00EE67D5">
      <w:r>
        <w:separator/>
      </w:r>
    </w:p>
  </w:endnote>
  <w:endnote w:type="continuationSeparator" w:id="0">
    <w:p w14:paraId="31B31F72" w14:textId="77777777" w:rsidR="00F67D9A" w:rsidRDefault="00F67D9A" w:rsidP="00EE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35741" w14:textId="77777777" w:rsidR="00F67D9A" w:rsidRDefault="00F67D9A" w:rsidP="00EE67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B76A5" w14:textId="77777777" w:rsidR="00F67D9A" w:rsidRDefault="00F67D9A" w:rsidP="00EE67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3CCBA" w14:textId="77777777" w:rsidR="00F67D9A" w:rsidRPr="00EE67D5" w:rsidRDefault="00F67D9A" w:rsidP="00EE67D5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EE67D5">
      <w:rPr>
        <w:rStyle w:val="PageNumber"/>
        <w:rFonts w:asciiTheme="majorHAnsi" w:hAnsiTheme="majorHAnsi"/>
        <w:sz w:val="20"/>
        <w:szCs w:val="20"/>
      </w:rPr>
      <w:fldChar w:fldCharType="begin"/>
    </w:r>
    <w:r w:rsidRPr="00EE67D5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EE67D5">
      <w:rPr>
        <w:rStyle w:val="PageNumber"/>
        <w:rFonts w:asciiTheme="majorHAnsi" w:hAnsiTheme="majorHAnsi"/>
        <w:sz w:val="20"/>
        <w:szCs w:val="20"/>
      </w:rPr>
      <w:fldChar w:fldCharType="separate"/>
    </w:r>
    <w:r w:rsidR="009F1C07">
      <w:rPr>
        <w:rStyle w:val="PageNumber"/>
        <w:rFonts w:asciiTheme="majorHAnsi" w:hAnsiTheme="majorHAnsi"/>
        <w:noProof/>
        <w:sz w:val="20"/>
        <w:szCs w:val="20"/>
      </w:rPr>
      <w:t>1</w:t>
    </w:r>
    <w:r w:rsidRPr="00EE67D5">
      <w:rPr>
        <w:rStyle w:val="PageNumber"/>
        <w:rFonts w:asciiTheme="majorHAnsi" w:hAnsiTheme="majorHAnsi"/>
        <w:sz w:val="20"/>
        <w:szCs w:val="20"/>
      </w:rPr>
      <w:fldChar w:fldCharType="end"/>
    </w:r>
  </w:p>
  <w:p w14:paraId="1D731D9D" w14:textId="77777777" w:rsidR="00F67D9A" w:rsidRDefault="00F67D9A" w:rsidP="00EE67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36813" w14:textId="77777777" w:rsidR="00F67D9A" w:rsidRDefault="00F67D9A" w:rsidP="00EE67D5">
      <w:r>
        <w:separator/>
      </w:r>
    </w:p>
  </w:footnote>
  <w:footnote w:type="continuationSeparator" w:id="0">
    <w:p w14:paraId="58A3B375" w14:textId="77777777" w:rsidR="00F67D9A" w:rsidRDefault="00F67D9A" w:rsidP="00EE67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119FD" w14:textId="727FA0E8" w:rsidR="00F67D9A" w:rsidRPr="008E1130" w:rsidRDefault="00F67D9A" w:rsidP="00EE67D5">
    <w:pPr>
      <w:pStyle w:val="Header"/>
      <w:jc w:val="right"/>
      <w:rPr>
        <w:rFonts w:asciiTheme="majorHAnsi" w:hAnsiTheme="majorHAnsi"/>
        <w:color w:val="808080" w:themeColor="background1" w:themeShade="80"/>
        <w:sz w:val="20"/>
        <w:szCs w:val="20"/>
      </w:rPr>
    </w:pPr>
    <w:r w:rsidRPr="008E1130">
      <w:rPr>
        <w:rFonts w:asciiTheme="majorHAnsi" w:hAnsiTheme="majorHAnsi"/>
        <w:color w:val="808080" w:themeColor="background1" w:themeShade="80"/>
        <w:sz w:val="20"/>
        <w:szCs w:val="20"/>
      </w:rPr>
      <w:t>Submit to: help+bwpaid@ncsa.illinois.edu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8D7334"/>
    <w:multiLevelType w:val="hybridMultilevel"/>
    <w:tmpl w:val="70E46C52"/>
    <w:lvl w:ilvl="0" w:tplc="62E42F0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53"/>
    <w:rsid w:val="000224C2"/>
    <w:rsid w:val="00033899"/>
    <w:rsid w:val="000D0BE0"/>
    <w:rsid w:val="00122627"/>
    <w:rsid w:val="00127D2E"/>
    <w:rsid w:val="0019798C"/>
    <w:rsid w:val="001C5A13"/>
    <w:rsid w:val="00287FAC"/>
    <w:rsid w:val="00297722"/>
    <w:rsid w:val="0037795D"/>
    <w:rsid w:val="00392BD6"/>
    <w:rsid w:val="00400118"/>
    <w:rsid w:val="0040540F"/>
    <w:rsid w:val="004F6A53"/>
    <w:rsid w:val="00500781"/>
    <w:rsid w:val="00516BD3"/>
    <w:rsid w:val="0054738D"/>
    <w:rsid w:val="00560FD5"/>
    <w:rsid w:val="00673738"/>
    <w:rsid w:val="006F5588"/>
    <w:rsid w:val="00852CE3"/>
    <w:rsid w:val="00866468"/>
    <w:rsid w:val="008C58E0"/>
    <w:rsid w:val="008E1130"/>
    <w:rsid w:val="009666D2"/>
    <w:rsid w:val="009F1C07"/>
    <w:rsid w:val="00AB4146"/>
    <w:rsid w:val="00AD1DB3"/>
    <w:rsid w:val="00AD4233"/>
    <w:rsid w:val="00B554F2"/>
    <w:rsid w:val="00B70D65"/>
    <w:rsid w:val="00C5444E"/>
    <w:rsid w:val="00CD3363"/>
    <w:rsid w:val="00DA3FE3"/>
    <w:rsid w:val="00E05797"/>
    <w:rsid w:val="00EB5AEF"/>
    <w:rsid w:val="00EE67D5"/>
    <w:rsid w:val="00EF4619"/>
    <w:rsid w:val="00F35716"/>
    <w:rsid w:val="00F67D9A"/>
    <w:rsid w:val="00FA2D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9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3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6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6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D3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33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F4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4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B41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6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7D5"/>
  </w:style>
  <w:style w:type="character" w:styleId="PageNumber">
    <w:name w:val="page number"/>
    <w:basedOn w:val="DefaultParagraphFont"/>
    <w:uiPriority w:val="99"/>
    <w:semiHidden/>
    <w:unhideWhenUsed/>
    <w:rsid w:val="00EE67D5"/>
  </w:style>
  <w:style w:type="paragraph" w:styleId="Header">
    <w:name w:val="header"/>
    <w:basedOn w:val="Normal"/>
    <w:link w:val="HeaderChar"/>
    <w:uiPriority w:val="99"/>
    <w:unhideWhenUsed/>
    <w:rsid w:val="00EE6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7D5"/>
  </w:style>
  <w:style w:type="paragraph" w:styleId="BalloonText">
    <w:name w:val="Balloon Text"/>
    <w:basedOn w:val="Normal"/>
    <w:link w:val="BalloonTextChar"/>
    <w:uiPriority w:val="99"/>
    <w:semiHidden/>
    <w:unhideWhenUsed/>
    <w:rsid w:val="00127D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3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6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6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D3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33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F4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4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B41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6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7D5"/>
  </w:style>
  <w:style w:type="character" w:styleId="PageNumber">
    <w:name w:val="page number"/>
    <w:basedOn w:val="DefaultParagraphFont"/>
    <w:uiPriority w:val="99"/>
    <w:semiHidden/>
    <w:unhideWhenUsed/>
    <w:rsid w:val="00EE67D5"/>
  </w:style>
  <w:style w:type="paragraph" w:styleId="Header">
    <w:name w:val="header"/>
    <w:basedOn w:val="Normal"/>
    <w:link w:val="HeaderChar"/>
    <w:uiPriority w:val="99"/>
    <w:unhideWhenUsed/>
    <w:rsid w:val="00EE6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7D5"/>
  </w:style>
  <w:style w:type="paragraph" w:styleId="BalloonText">
    <w:name w:val="Balloon Text"/>
    <w:basedOn w:val="Normal"/>
    <w:link w:val="BalloonTextChar"/>
    <w:uiPriority w:val="99"/>
    <w:semiHidden/>
    <w:unhideWhenUsed/>
    <w:rsid w:val="00127D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bluewaters.ncsa.illinois.edu/documents/10157/34935/Performance_Reporting_Behzad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2E6391-0AA0-5948-995B-03A6B1A5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NCSA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Kjellrun Olson</dc:creator>
  <cp:keywords/>
  <dc:description/>
  <cp:lastModifiedBy>Kjellrun Olson</cp:lastModifiedBy>
  <cp:revision>3</cp:revision>
  <dcterms:created xsi:type="dcterms:W3CDTF">2015-07-06T21:09:00Z</dcterms:created>
  <dcterms:modified xsi:type="dcterms:W3CDTF">2015-07-06T21:13:00Z</dcterms:modified>
</cp:coreProperties>
</file>